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6B0B8FEB" w14:textId="77777777" w:rsidR="000746A8" w:rsidRDefault="00000000">
      <w:pPr>
        <w:pStyle w:val="BodyText"/>
        <w:ind w:left="2615" w:firstLine="0"/>
        <w:rPr>
          <w:sz w:val="20"/>
        </w:rPr>
      </w:pPr>
      <w:r>
        <w:rPr>
          <w:noProof/>
          <w:sz w:val="20"/>
        </w:rPr>
        <w:drawing>
          <wp:inline distT="0" distB="0" distL="0" distR="0" wp14:anchorId="78C06283" wp14:editId="034371BE">
            <wp:extent cx="2265534" cy="1675352"/>
            <wp:effectExtent l="0" t="0" r="0" b="0"/>
            <wp:docPr id="1" name="image1.png" descr="College Panhellenic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png" descr="College Panhellenic Logo"/>
                    <pic:cNvPicPr/>
                  </pic:nvPicPr>
                  <pic:blipFill>
                    <a:blip r:embed="rId5" cstate="print"/>
                    <a:stretch>
                      <a:fillRect/>
                    </a:stretch>
                  </pic:blipFill>
                  <pic:spPr>
                    <a:xfrm>
                      <a:off x="0" y="0"/>
                      <a:ext cx="2265534" cy="1675352"/>
                    </a:xfrm>
                    <a:prstGeom prst="rect">
                      <a:avLst/>
                    </a:prstGeom>
                  </pic:spPr>
                </pic:pic>
              </a:graphicData>
            </a:graphic>
          </wp:inline>
        </w:drawing>
      </w:r>
    </w:p>
    <w:p w14:paraId="359D233B" w14:textId="77777777" w:rsidR="000746A8" w:rsidRDefault="000746A8">
      <w:pPr>
        <w:pStyle w:val="BodyText"/>
        <w:spacing w:before="4"/>
        <w:ind w:left="0" w:firstLine="0"/>
        <w:rPr>
          <w:sz w:val="6"/>
        </w:rPr>
      </w:pPr>
    </w:p>
    <w:p w14:paraId="685D67D2" w14:textId="77777777" w:rsidR="000746A8" w:rsidRDefault="00000000">
      <w:pPr>
        <w:spacing w:before="93" w:line="237" w:lineRule="auto"/>
        <w:ind w:left="84" w:right="154"/>
        <w:jc w:val="center"/>
        <w:rPr>
          <w:b/>
        </w:rPr>
      </w:pPr>
      <w:r>
        <w:rPr>
          <w:b/>
          <w:spacing w:val="-3"/>
        </w:rPr>
        <w:t xml:space="preserve">CODE </w:t>
      </w:r>
      <w:r>
        <w:rPr>
          <w:b/>
        </w:rPr>
        <w:t xml:space="preserve">OF </w:t>
      </w:r>
      <w:r>
        <w:rPr>
          <w:b/>
          <w:spacing w:val="-3"/>
        </w:rPr>
        <w:t xml:space="preserve">ETHICS </w:t>
      </w:r>
      <w:r>
        <w:rPr>
          <w:b/>
        </w:rPr>
        <w:t xml:space="preserve">OF </w:t>
      </w:r>
      <w:r>
        <w:rPr>
          <w:b/>
          <w:spacing w:val="-3"/>
        </w:rPr>
        <w:t>OKLAHOMA STATE UNIVERSITY PANHELLENIC ASSOCIATION</w:t>
      </w:r>
    </w:p>
    <w:p w14:paraId="6264D7E0" w14:textId="77777777" w:rsidR="000746A8" w:rsidRDefault="00000000">
      <w:pPr>
        <w:spacing w:before="1"/>
        <w:ind w:left="98" w:right="154"/>
        <w:jc w:val="center"/>
        <w:rPr>
          <w:b/>
        </w:rPr>
      </w:pPr>
      <w:r>
        <w:rPr>
          <w:b/>
        </w:rPr>
        <w:t>UPDATED FEBRUARY 19TH, 2024</w:t>
      </w:r>
    </w:p>
    <w:p w14:paraId="51BA9E7D" w14:textId="77777777" w:rsidR="000746A8" w:rsidRDefault="000746A8">
      <w:pPr>
        <w:pStyle w:val="BodyText"/>
        <w:ind w:left="0" w:firstLine="0"/>
        <w:rPr>
          <w:b/>
          <w:sz w:val="24"/>
        </w:rPr>
      </w:pPr>
    </w:p>
    <w:p w14:paraId="7F5F13BF" w14:textId="77777777" w:rsidR="000746A8" w:rsidRDefault="000746A8">
      <w:pPr>
        <w:pStyle w:val="BodyText"/>
        <w:spacing w:before="8"/>
        <w:ind w:left="0" w:firstLine="0"/>
        <w:rPr>
          <w:b/>
          <w:sz w:val="21"/>
        </w:rPr>
      </w:pPr>
    </w:p>
    <w:p w14:paraId="7D858DA1" w14:textId="77777777" w:rsidR="000746A8" w:rsidRDefault="00000000">
      <w:pPr>
        <w:ind w:left="116" w:right="154"/>
        <w:jc w:val="center"/>
        <w:rPr>
          <w:sz w:val="24"/>
        </w:rPr>
      </w:pPr>
      <w:r>
        <w:rPr>
          <w:sz w:val="24"/>
        </w:rPr>
        <w:t>We,</w:t>
      </w:r>
      <w:r>
        <w:rPr>
          <w:spacing w:val="-12"/>
          <w:sz w:val="24"/>
        </w:rPr>
        <w:t xml:space="preserve"> </w:t>
      </w:r>
      <w:r>
        <w:rPr>
          <w:sz w:val="24"/>
        </w:rPr>
        <w:t>the</w:t>
      </w:r>
      <w:r>
        <w:rPr>
          <w:spacing w:val="-11"/>
          <w:sz w:val="24"/>
        </w:rPr>
        <w:t xml:space="preserve"> </w:t>
      </w:r>
      <w:r>
        <w:rPr>
          <w:sz w:val="24"/>
        </w:rPr>
        <w:t>members</w:t>
      </w:r>
      <w:r>
        <w:rPr>
          <w:spacing w:val="-11"/>
          <w:sz w:val="24"/>
        </w:rPr>
        <w:t xml:space="preserve"> </w:t>
      </w:r>
      <w:r>
        <w:rPr>
          <w:sz w:val="24"/>
        </w:rPr>
        <w:t>of</w:t>
      </w:r>
      <w:r>
        <w:rPr>
          <w:spacing w:val="-11"/>
          <w:sz w:val="24"/>
        </w:rPr>
        <w:t xml:space="preserve"> </w:t>
      </w:r>
      <w:r>
        <w:rPr>
          <w:sz w:val="24"/>
        </w:rPr>
        <w:t>sororities</w:t>
      </w:r>
      <w:r>
        <w:rPr>
          <w:spacing w:val="-10"/>
          <w:sz w:val="24"/>
        </w:rPr>
        <w:t xml:space="preserve"> </w:t>
      </w:r>
      <w:r>
        <w:rPr>
          <w:sz w:val="24"/>
        </w:rPr>
        <w:t>at</w:t>
      </w:r>
      <w:r>
        <w:rPr>
          <w:spacing w:val="-12"/>
          <w:sz w:val="24"/>
        </w:rPr>
        <w:t xml:space="preserve"> </w:t>
      </w:r>
      <w:r>
        <w:rPr>
          <w:sz w:val="24"/>
        </w:rPr>
        <w:t>Oklahoma</w:t>
      </w:r>
      <w:r>
        <w:rPr>
          <w:spacing w:val="-10"/>
          <w:sz w:val="24"/>
        </w:rPr>
        <w:t xml:space="preserve"> </w:t>
      </w:r>
      <w:r>
        <w:rPr>
          <w:sz w:val="24"/>
        </w:rPr>
        <w:t>State</w:t>
      </w:r>
      <w:r>
        <w:rPr>
          <w:spacing w:val="-10"/>
          <w:sz w:val="24"/>
        </w:rPr>
        <w:t xml:space="preserve"> </w:t>
      </w:r>
      <w:r>
        <w:rPr>
          <w:sz w:val="24"/>
        </w:rPr>
        <w:t>University,</w:t>
      </w:r>
      <w:r>
        <w:rPr>
          <w:spacing w:val="-11"/>
          <w:sz w:val="24"/>
        </w:rPr>
        <w:t xml:space="preserve"> </w:t>
      </w:r>
      <w:r>
        <w:rPr>
          <w:sz w:val="24"/>
        </w:rPr>
        <w:t>agree</w:t>
      </w:r>
      <w:r>
        <w:rPr>
          <w:spacing w:val="-11"/>
          <w:sz w:val="24"/>
        </w:rPr>
        <w:t xml:space="preserve"> </w:t>
      </w:r>
      <w:r>
        <w:rPr>
          <w:sz w:val="24"/>
        </w:rPr>
        <w:t>to</w:t>
      </w:r>
      <w:r>
        <w:rPr>
          <w:spacing w:val="-10"/>
          <w:sz w:val="24"/>
        </w:rPr>
        <w:t xml:space="preserve"> </w:t>
      </w:r>
      <w:r>
        <w:rPr>
          <w:sz w:val="24"/>
        </w:rPr>
        <w:t>promote</w:t>
      </w:r>
      <w:r>
        <w:rPr>
          <w:spacing w:val="-12"/>
          <w:sz w:val="24"/>
        </w:rPr>
        <w:t xml:space="preserve"> </w:t>
      </w:r>
      <w:r>
        <w:rPr>
          <w:sz w:val="24"/>
        </w:rPr>
        <w:t>honesty, respect, sisterhood and cooperation within the College Panhellenic and our respective chapters and in our daily lives. This code of ethics is designed to inspire our members, reinforce exemplary conduct and values-based leadership and perpetuate lifelong membership to enrich the sorority and Panhellenic experience. All active and inactive sorority members, potential new members, and alumni members of Oklahoma State University shall follow and respect this code of</w:t>
      </w:r>
      <w:r>
        <w:rPr>
          <w:spacing w:val="-6"/>
          <w:sz w:val="24"/>
        </w:rPr>
        <w:t xml:space="preserve"> </w:t>
      </w:r>
      <w:r>
        <w:rPr>
          <w:sz w:val="24"/>
        </w:rPr>
        <w:t>ethics.</w:t>
      </w:r>
    </w:p>
    <w:p w14:paraId="07975473" w14:textId="77777777" w:rsidR="000746A8" w:rsidRDefault="000746A8">
      <w:pPr>
        <w:pStyle w:val="BodyText"/>
        <w:ind w:left="0" w:firstLine="0"/>
        <w:rPr>
          <w:sz w:val="26"/>
        </w:rPr>
      </w:pPr>
    </w:p>
    <w:p w14:paraId="538F7619" w14:textId="77777777" w:rsidR="000746A8" w:rsidRDefault="000746A8">
      <w:pPr>
        <w:pStyle w:val="BodyText"/>
        <w:spacing w:before="4"/>
        <w:ind w:left="0" w:firstLine="0"/>
        <w:rPr>
          <w:sz w:val="20"/>
        </w:rPr>
      </w:pPr>
    </w:p>
    <w:p w14:paraId="41B2915F" w14:textId="77777777" w:rsidR="000746A8" w:rsidRDefault="00000000">
      <w:pPr>
        <w:spacing w:line="237" w:lineRule="auto"/>
        <w:ind w:left="116" w:right="154"/>
        <w:jc w:val="center"/>
        <w:rPr>
          <w:sz w:val="24"/>
        </w:rPr>
      </w:pPr>
      <w:r>
        <w:rPr>
          <w:sz w:val="24"/>
        </w:rPr>
        <w:t>We,</w:t>
      </w:r>
      <w:r>
        <w:rPr>
          <w:spacing w:val="-10"/>
          <w:sz w:val="24"/>
        </w:rPr>
        <w:t xml:space="preserve"> </w:t>
      </w:r>
      <w:r>
        <w:rPr>
          <w:sz w:val="24"/>
        </w:rPr>
        <w:t>as</w:t>
      </w:r>
      <w:r>
        <w:rPr>
          <w:spacing w:val="-9"/>
          <w:sz w:val="24"/>
        </w:rPr>
        <w:t xml:space="preserve"> </w:t>
      </w:r>
      <w:r>
        <w:rPr>
          <w:sz w:val="24"/>
        </w:rPr>
        <w:t>College</w:t>
      </w:r>
      <w:r>
        <w:rPr>
          <w:spacing w:val="-11"/>
          <w:sz w:val="24"/>
        </w:rPr>
        <w:t xml:space="preserve"> </w:t>
      </w:r>
      <w:r>
        <w:rPr>
          <w:sz w:val="24"/>
        </w:rPr>
        <w:t>Panhellenic</w:t>
      </w:r>
      <w:r>
        <w:rPr>
          <w:spacing w:val="-9"/>
          <w:sz w:val="24"/>
        </w:rPr>
        <w:t xml:space="preserve"> </w:t>
      </w:r>
      <w:r>
        <w:rPr>
          <w:sz w:val="24"/>
        </w:rPr>
        <w:t>members</w:t>
      </w:r>
      <w:r>
        <w:rPr>
          <w:spacing w:val="-11"/>
          <w:sz w:val="24"/>
        </w:rPr>
        <w:t xml:space="preserve"> </w:t>
      </w:r>
      <w:r>
        <w:rPr>
          <w:sz w:val="24"/>
        </w:rPr>
        <w:t>of</w:t>
      </w:r>
      <w:r>
        <w:rPr>
          <w:spacing w:val="-9"/>
          <w:sz w:val="24"/>
        </w:rPr>
        <w:t xml:space="preserve"> </w:t>
      </w:r>
      <w:r>
        <w:rPr>
          <w:sz w:val="24"/>
        </w:rPr>
        <w:t>Oklahoma</w:t>
      </w:r>
      <w:r>
        <w:rPr>
          <w:spacing w:val="-9"/>
          <w:sz w:val="24"/>
        </w:rPr>
        <w:t xml:space="preserve"> </w:t>
      </w:r>
      <w:r>
        <w:rPr>
          <w:sz w:val="24"/>
        </w:rPr>
        <w:t>State</w:t>
      </w:r>
      <w:r>
        <w:rPr>
          <w:spacing w:val="-10"/>
          <w:sz w:val="24"/>
        </w:rPr>
        <w:t xml:space="preserve"> </w:t>
      </w:r>
      <w:r>
        <w:rPr>
          <w:sz w:val="24"/>
        </w:rPr>
        <w:t>University,</w:t>
      </w:r>
      <w:r>
        <w:rPr>
          <w:spacing w:val="-9"/>
          <w:sz w:val="24"/>
        </w:rPr>
        <w:t xml:space="preserve"> </w:t>
      </w:r>
      <w:r>
        <w:rPr>
          <w:sz w:val="24"/>
        </w:rPr>
        <w:t>agree</w:t>
      </w:r>
      <w:r>
        <w:rPr>
          <w:spacing w:val="-11"/>
          <w:sz w:val="24"/>
        </w:rPr>
        <w:t xml:space="preserve"> </w:t>
      </w:r>
      <w:r>
        <w:rPr>
          <w:sz w:val="24"/>
        </w:rPr>
        <w:t>on</w:t>
      </w:r>
      <w:r>
        <w:rPr>
          <w:spacing w:val="-9"/>
          <w:sz w:val="24"/>
        </w:rPr>
        <w:t xml:space="preserve"> </w:t>
      </w:r>
      <w:r>
        <w:rPr>
          <w:sz w:val="24"/>
        </w:rPr>
        <w:t>and</w:t>
      </w:r>
      <w:r>
        <w:rPr>
          <w:spacing w:val="-10"/>
          <w:sz w:val="24"/>
        </w:rPr>
        <w:t xml:space="preserve"> </w:t>
      </w:r>
      <w:r>
        <w:rPr>
          <w:sz w:val="24"/>
        </w:rPr>
        <w:t>commit to the following:</w:t>
      </w:r>
    </w:p>
    <w:p w14:paraId="7A7FBFC0" w14:textId="77777777" w:rsidR="000746A8" w:rsidRDefault="000746A8">
      <w:pPr>
        <w:pStyle w:val="BodyText"/>
        <w:ind w:left="0" w:firstLine="0"/>
        <w:rPr>
          <w:sz w:val="26"/>
        </w:rPr>
      </w:pPr>
    </w:p>
    <w:p w14:paraId="11EC2B94" w14:textId="77777777" w:rsidR="000746A8" w:rsidRDefault="00000000">
      <w:pPr>
        <w:pStyle w:val="ListParagraph"/>
        <w:numPr>
          <w:ilvl w:val="0"/>
          <w:numId w:val="1"/>
        </w:numPr>
        <w:tabs>
          <w:tab w:val="left" w:pos="1160"/>
        </w:tabs>
        <w:spacing w:before="212"/>
        <w:ind w:right="122" w:hanging="361"/>
        <w:jc w:val="both"/>
      </w:pPr>
      <w:r>
        <w:t>As members of the National Panhellenic Conference, the Greek women of Oklahoma State University will respect and obey the Unanimous Agreements set by the National Panhellenic Conference in letter and in</w:t>
      </w:r>
      <w:r>
        <w:rPr>
          <w:spacing w:val="-10"/>
        </w:rPr>
        <w:t xml:space="preserve"> </w:t>
      </w:r>
      <w:r>
        <w:t>spirit.</w:t>
      </w:r>
    </w:p>
    <w:p w14:paraId="2C5085F0" w14:textId="77777777" w:rsidR="000746A8" w:rsidRDefault="00000000">
      <w:pPr>
        <w:pStyle w:val="ListParagraph"/>
        <w:numPr>
          <w:ilvl w:val="0"/>
          <w:numId w:val="1"/>
        </w:numPr>
        <w:tabs>
          <w:tab w:val="left" w:pos="1160"/>
        </w:tabs>
        <w:ind w:right="125"/>
        <w:jc w:val="both"/>
      </w:pPr>
      <w:r>
        <w:t>As members of the Oklahoma State University Panhellenic Council, we shall respectfully adhere to the bylaws and recruitment rules of the</w:t>
      </w:r>
      <w:r>
        <w:rPr>
          <w:spacing w:val="-19"/>
        </w:rPr>
        <w:t xml:space="preserve"> </w:t>
      </w:r>
      <w:r>
        <w:t>Council.</w:t>
      </w:r>
    </w:p>
    <w:p w14:paraId="282F125E" w14:textId="77777777" w:rsidR="000746A8" w:rsidRDefault="00000000">
      <w:pPr>
        <w:pStyle w:val="ListParagraph"/>
        <w:numPr>
          <w:ilvl w:val="0"/>
          <w:numId w:val="1"/>
        </w:numPr>
        <w:tabs>
          <w:tab w:val="left" w:pos="1160"/>
        </w:tabs>
        <w:spacing w:before="2"/>
        <w:ind w:left="1158" w:right="118"/>
        <w:jc w:val="both"/>
      </w:pPr>
      <w:r>
        <w:t>All chapters shall abide by all local and federal laws and serve as role models for the University and community. Each woman shall be mindful of the rights of others and dedicate herself to upholding the rights of all</w:t>
      </w:r>
      <w:r>
        <w:rPr>
          <w:spacing w:val="-11"/>
        </w:rPr>
        <w:t xml:space="preserve"> </w:t>
      </w:r>
      <w:r>
        <w:t>groups.</w:t>
      </w:r>
    </w:p>
    <w:p w14:paraId="30E0733F" w14:textId="77777777" w:rsidR="000746A8" w:rsidRDefault="00000000">
      <w:pPr>
        <w:pStyle w:val="ListParagraph"/>
        <w:numPr>
          <w:ilvl w:val="0"/>
          <w:numId w:val="1"/>
        </w:numPr>
        <w:tabs>
          <w:tab w:val="left" w:pos="1160"/>
        </w:tabs>
        <w:spacing w:before="2" w:line="237" w:lineRule="auto"/>
        <w:ind w:right="121"/>
        <w:jc w:val="both"/>
      </w:pPr>
      <w:r>
        <w:t>Provide an equitable and inclusive sorority experience for all women who are interested at the</w:t>
      </w:r>
      <w:r>
        <w:rPr>
          <w:spacing w:val="-4"/>
        </w:rPr>
        <w:t xml:space="preserve"> </w:t>
      </w:r>
      <w:r>
        <w:t>institution.</w:t>
      </w:r>
    </w:p>
    <w:p w14:paraId="2DB1FC39" w14:textId="77777777" w:rsidR="000746A8" w:rsidRDefault="00000000">
      <w:pPr>
        <w:pStyle w:val="ListParagraph"/>
        <w:numPr>
          <w:ilvl w:val="0"/>
          <w:numId w:val="1"/>
        </w:numPr>
        <w:tabs>
          <w:tab w:val="left" w:pos="1160"/>
        </w:tabs>
        <w:spacing w:before="1"/>
        <w:ind w:right="123"/>
        <w:jc w:val="both"/>
      </w:pPr>
      <w:r>
        <w:t>Cultivate an environment that encourages and embraces diversity and includes respect for people of all</w:t>
      </w:r>
      <w:r>
        <w:rPr>
          <w:spacing w:val="-6"/>
        </w:rPr>
        <w:t xml:space="preserve"> </w:t>
      </w:r>
      <w:r>
        <w:t>backgrounds.</w:t>
      </w:r>
    </w:p>
    <w:p w14:paraId="2025E35C" w14:textId="77777777" w:rsidR="000746A8" w:rsidRDefault="00000000">
      <w:pPr>
        <w:pStyle w:val="ListParagraph"/>
        <w:numPr>
          <w:ilvl w:val="0"/>
          <w:numId w:val="1"/>
        </w:numPr>
        <w:tabs>
          <w:tab w:val="left" w:pos="1160"/>
        </w:tabs>
        <w:spacing w:line="242" w:lineRule="auto"/>
        <w:ind w:right="117"/>
        <w:jc w:val="both"/>
      </w:pPr>
      <w:r>
        <w:t xml:space="preserve">No chapter shall discriminate or withhold offers of membership </w:t>
      </w:r>
      <w:proofErr w:type="gramStart"/>
      <w:r>
        <w:t>on the basis of</w:t>
      </w:r>
      <w:proofErr w:type="gramEnd"/>
      <w:r>
        <w:t xml:space="preserve"> race, religion, or culture; acts of discrimination and denying membership on discriminatory premises will not be</w:t>
      </w:r>
      <w:r>
        <w:rPr>
          <w:spacing w:val="-5"/>
        </w:rPr>
        <w:t xml:space="preserve"> </w:t>
      </w:r>
      <w:r>
        <w:t>tolerated.</w:t>
      </w:r>
    </w:p>
    <w:p w14:paraId="6890134A" w14:textId="77777777" w:rsidR="000746A8" w:rsidRDefault="00000000">
      <w:pPr>
        <w:pStyle w:val="ListParagraph"/>
        <w:numPr>
          <w:ilvl w:val="0"/>
          <w:numId w:val="1"/>
        </w:numPr>
        <w:tabs>
          <w:tab w:val="left" w:pos="1160"/>
        </w:tabs>
        <w:ind w:left="1158" w:right="126"/>
        <w:jc w:val="both"/>
      </w:pPr>
      <w:r>
        <w:t>Plan recruitment events that provide opportunities for the greatest possible number of women to become sorority members while protecting the rights and privileges of individuals and</w:t>
      </w:r>
      <w:r>
        <w:rPr>
          <w:spacing w:val="-3"/>
        </w:rPr>
        <w:t xml:space="preserve"> </w:t>
      </w:r>
      <w:r>
        <w:t>chapters.</w:t>
      </w:r>
    </w:p>
    <w:p w14:paraId="7A40FA09" w14:textId="77777777" w:rsidR="000746A8" w:rsidRDefault="00000000">
      <w:pPr>
        <w:pStyle w:val="ListParagraph"/>
        <w:numPr>
          <w:ilvl w:val="0"/>
          <w:numId w:val="1"/>
        </w:numPr>
        <w:tabs>
          <w:tab w:val="left" w:pos="1159"/>
        </w:tabs>
        <w:ind w:left="1158" w:right="123"/>
        <w:jc w:val="both"/>
      </w:pPr>
      <w:r>
        <w:t xml:space="preserve">Be respectful of the rights of every potential new member to make a personal choice, including but not limited </w:t>
      </w:r>
      <w:proofErr w:type="gramStart"/>
      <w:r>
        <w:t>to:</w:t>
      </w:r>
      <w:proofErr w:type="gramEnd"/>
      <w:r>
        <w:t xml:space="preserve"> not joining the sorority community at a specific time, intentional single preference or preference all sorority</w:t>
      </w:r>
      <w:r>
        <w:rPr>
          <w:spacing w:val="-13"/>
        </w:rPr>
        <w:t xml:space="preserve"> </w:t>
      </w:r>
      <w:r>
        <w:t>chapters.</w:t>
      </w:r>
    </w:p>
    <w:p w14:paraId="29C52AA6" w14:textId="77777777" w:rsidR="000746A8" w:rsidRDefault="000746A8">
      <w:pPr>
        <w:jc w:val="both"/>
        <w:sectPr w:rsidR="000746A8">
          <w:type w:val="continuous"/>
          <w:pgSz w:w="12240" w:h="15840"/>
          <w:pgMar w:top="1460" w:right="1680" w:bottom="280" w:left="1720" w:header="720" w:footer="720" w:gutter="0"/>
          <w:cols w:space="720"/>
        </w:sectPr>
      </w:pPr>
    </w:p>
    <w:p w14:paraId="0C01F40E" w14:textId="77777777" w:rsidR="000746A8" w:rsidRDefault="00000000">
      <w:pPr>
        <w:pStyle w:val="ListParagraph"/>
        <w:numPr>
          <w:ilvl w:val="0"/>
          <w:numId w:val="1"/>
        </w:numPr>
        <w:tabs>
          <w:tab w:val="left" w:pos="1160"/>
        </w:tabs>
        <w:spacing w:before="76"/>
        <w:ind w:right="460"/>
      </w:pPr>
      <w:r>
        <w:lastRenderedPageBreak/>
        <w:t xml:space="preserve">No chapter shall require members to attend events that fall on religious or cultural </w:t>
      </w:r>
      <w:r>
        <w:rPr>
          <w:spacing w:val="-3"/>
        </w:rPr>
        <w:t>holidays.</w:t>
      </w:r>
    </w:p>
    <w:p w14:paraId="41FC7715" w14:textId="77777777" w:rsidR="000746A8" w:rsidRDefault="00000000">
      <w:pPr>
        <w:pStyle w:val="ListParagraph"/>
        <w:numPr>
          <w:ilvl w:val="0"/>
          <w:numId w:val="1"/>
        </w:numPr>
        <w:tabs>
          <w:tab w:val="left" w:pos="1158"/>
        </w:tabs>
        <w:spacing w:before="3"/>
        <w:ind w:left="1157" w:hanging="359"/>
      </w:pPr>
      <w:r>
        <w:t>All</w:t>
      </w:r>
      <w:r>
        <w:rPr>
          <w:spacing w:val="-10"/>
        </w:rPr>
        <w:t xml:space="preserve"> </w:t>
      </w:r>
      <w:r>
        <w:t>chapters</w:t>
      </w:r>
      <w:r>
        <w:rPr>
          <w:spacing w:val="-6"/>
        </w:rPr>
        <w:t xml:space="preserve"> </w:t>
      </w:r>
      <w:r>
        <w:t>shall</w:t>
      </w:r>
      <w:r>
        <w:rPr>
          <w:spacing w:val="-7"/>
        </w:rPr>
        <w:t xml:space="preserve"> </w:t>
      </w:r>
      <w:r>
        <w:t>meet</w:t>
      </w:r>
      <w:r>
        <w:rPr>
          <w:spacing w:val="-6"/>
        </w:rPr>
        <w:t xml:space="preserve"> </w:t>
      </w:r>
      <w:r>
        <w:t>financial</w:t>
      </w:r>
      <w:r>
        <w:rPr>
          <w:spacing w:val="-6"/>
        </w:rPr>
        <w:t xml:space="preserve"> </w:t>
      </w:r>
      <w:r>
        <w:t>obligations</w:t>
      </w:r>
      <w:r>
        <w:rPr>
          <w:spacing w:val="-7"/>
        </w:rPr>
        <w:t xml:space="preserve"> </w:t>
      </w:r>
      <w:r>
        <w:t>in</w:t>
      </w:r>
      <w:r>
        <w:rPr>
          <w:spacing w:val="-7"/>
        </w:rPr>
        <w:t xml:space="preserve"> </w:t>
      </w:r>
      <w:r>
        <w:t>a</w:t>
      </w:r>
      <w:r>
        <w:rPr>
          <w:spacing w:val="-6"/>
        </w:rPr>
        <w:t xml:space="preserve"> </w:t>
      </w:r>
      <w:r>
        <w:t>timely</w:t>
      </w:r>
      <w:r>
        <w:rPr>
          <w:spacing w:val="-7"/>
        </w:rPr>
        <w:t xml:space="preserve"> </w:t>
      </w:r>
      <w:r>
        <w:rPr>
          <w:spacing w:val="-3"/>
        </w:rPr>
        <w:t>manner.</w:t>
      </w:r>
    </w:p>
    <w:p w14:paraId="0D712ABD" w14:textId="77777777" w:rsidR="000746A8" w:rsidRDefault="00000000">
      <w:pPr>
        <w:pStyle w:val="ListParagraph"/>
        <w:numPr>
          <w:ilvl w:val="0"/>
          <w:numId w:val="1"/>
        </w:numPr>
        <w:tabs>
          <w:tab w:val="left" w:pos="1158"/>
        </w:tabs>
        <w:spacing w:before="1"/>
        <w:ind w:left="1157" w:hanging="359"/>
      </w:pPr>
      <w:r>
        <w:t>It</w:t>
      </w:r>
      <w:r>
        <w:rPr>
          <w:spacing w:val="-9"/>
        </w:rPr>
        <w:t xml:space="preserve"> </w:t>
      </w:r>
      <w:r>
        <w:t>is</w:t>
      </w:r>
      <w:r>
        <w:rPr>
          <w:spacing w:val="-5"/>
        </w:rPr>
        <w:t xml:space="preserve"> </w:t>
      </w:r>
      <w:r>
        <w:t>in</w:t>
      </w:r>
      <w:r>
        <w:rPr>
          <w:spacing w:val="-6"/>
        </w:rPr>
        <w:t xml:space="preserve"> </w:t>
      </w:r>
      <w:r>
        <w:t>accordance</w:t>
      </w:r>
      <w:r>
        <w:rPr>
          <w:spacing w:val="-5"/>
        </w:rPr>
        <w:t xml:space="preserve"> </w:t>
      </w:r>
      <w:r>
        <w:t>with</w:t>
      </w:r>
      <w:r>
        <w:rPr>
          <w:spacing w:val="-6"/>
        </w:rPr>
        <w:t xml:space="preserve"> </w:t>
      </w:r>
      <w:r>
        <w:t>the</w:t>
      </w:r>
      <w:r>
        <w:rPr>
          <w:spacing w:val="-6"/>
        </w:rPr>
        <w:t xml:space="preserve"> </w:t>
      </w:r>
      <w:r>
        <w:t>dignity</w:t>
      </w:r>
      <w:r>
        <w:rPr>
          <w:spacing w:val="-5"/>
        </w:rPr>
        <w:t xml:space="preserve"> </w:t>
      </w:r>
      <w:r>
        <w:t>and</w:t>
      </w:r>
      <w:r>
        <w:rPr>
          <w:spacing w:val="-5"/>
        </w:rPr>
        <w:t xml:space="preserve"> </w:t>
      </w:r>
      <w:r>
        <w:t>good</w:t>
      </w:r>
      <w:r>
        <w:rPr>
          <w:spacing w:val="-7"/>
        </w:rPr>
        <w:t xml:space="preserve"> </w:t>
      </w:r>
      <w:r>
        <w:t>manners</w:t>
      </w:r>
      <w:r>
        <w:rPr>
          <w:spacing w:val="-5"/>
        </w:rPr>
        <w:t xml:space="preserve"> </w:t>
      </w:r>
      <w:r>
        <w:t>of</w:t>
      </w:r>
      <w:r>
        <w:rPr>
          <w:spacing w:val="-6"/>
        </w:rPr>
        <w:t xml:space="preserve"> </w:t>
      </w:r>
      <w:r>
        <w:t>Greek</w:t>
      </w:r>
      <w:r>
        <w:rPr>
          <w:spacing w:val="-5"/>
        </w:rPr>
        <w:t xml:space="preserve"> </w:t>
      </w:r>
      <w:r>
        <w:rPr>
          <w:spacing w:val="-3"/>
        </w:rPr>
        <w:t>women:</w:t>
      </w:r>
    </w:p>
    <w:p w14:paraId="49813A6C" w14:textId="77777777" w:rsidR="000746A8" w:rsidRDefault="00000000">
      <w:pPr>
        <w:pStyle w:val="ListParagraph"/>
        <w:numPr>
          <w:ilvl w:val="1"/>
          <w:numId w:val="1"/>
        </w:numPr>
        <w:tabs>
          <w:tab w:val="left" w:pos="1879"/>
          <w:tab w:val="left" w:pos="1880"/>
        </w:tabs>
        <w:spacing w:before="4" w:line="237" w:lineRule="auto"/>
        <w:ind w:right="214"/>
      </w:pPr>
      <w:r>
        <w:t>To</w:t>
      </w:r>
      <w:r>
        <w:rPr>
          <w:spacing w:val="-4"/>
        </w:rPr>
        <w:t xml:space="preserve"> </w:t>
      </w:r>
      <w:r>
        <w:t>avoid</w:t>
      </w:r>
      <w:r>
        <w:rPr>
          <w:spacing w:val="-4"/>
        </w:rPr>
        <w:t xml:space="preserve"> </w:t>
      </w:r>
      <w:r>
        <w:t>disparaging</w:t>
      </w:r>
      <w:r>
        <w:rPr>
          <w:spacing w:val="-4"/>
        </w:rPr>
        <w:t xml:space="preserve"> </w:t>
      </w:r>
      <w:r>
        <w:t>remarks</w:t>
      </w:r>
      <w:r>
        <w:rPr>
          <w:spacing w:val="-4"/>
        </w:rPr>
        <w:t xml:space="preserve"> </w:t>
      </w:r>
      <w:r>
        <w:t>about</w:t>
      </w:r>
      <w:r>
        <w:rPr>
          <w:spacing w:val="-4"/>
        </w:rPr>
        <w:t xml:space="preserve"> </w:t>
      </w:r>
      <w:r>
        <w:t>any</w:t>
      </w:r>
      <w:r>
        <w:rPr>
          <w:spacing w:val="-4"/>
        </w:rPr>
        <w:t xml:space="preserve"> </w:t>
      </w:r>
      <w:r>
        <w:t>Greek</w:t>
      </w:r>
      <w:r>
        <w:rPr>
          <w:spacing w:val="-12"/>
        </w:rPr>
        <w:t xml:space="preserve"> </w:t>
      </w:r>
      <w:r>
        <w:t>or</w:t>
      </w:r>
      <w:r>
        <w:rPr>
          <w:spacing w:val="-9"/>
        </w:rPr>
        <w:t xml:space="preserve"> </w:t>
      </w:r>
      <w:r>
        <w:t>non-Greek</w:t>
      </w:r>
      <w:r>
        <w:rPr>
          <w:spacing w:val="-10"/>
        </w:rPr>
        <w:t xml:space="preserve"> </w:t>
      </w:r>
      <w:r>
        <w:t>organization</w:t>
      </w:r>
      <w:r>
        <w:rPr>
          <w:spacing w:val="-9"/>
        </w:rPr>
        <w:t xml:space="preserve"> </w:t>
      </w:r>
      <w:r>
        <w:t>or any potential new</w:t>
      </w:r>
      <w:r>
        <w:rPr>
          <w:spacing w:val="-4"/>
        </w:rPr>
        <w:t xml:space="preserve"> </w:t>
      </w:r>
      <w:proofErr w:type="gramStart"/>
      <w:r>
        <w:t>member;</w:t>
      </w:r>
      <w:proofErr w:type="gramEnd"/>
    </w:p>
    <w:p w14:paraId="7DAB300D" w14:textId="77777777" w:rsidR="000746A8" w:rsidRDefault="00000000">
      <w:pPr>
        <w:pStyle w:val="ListParagraph"/>
        <w:numPr>
          <w:ilvl w:val="1"/>
          <w:numId w:val="1"/>
        </w:numPr>
        <w:tabs>
          <w:tab w:val="left" w:pos="1879"/>
        </w:tabs>
        <w:spacing w:before="1"/>
        <w:ind w:left="1878"/>
      </w:pPr>
      <w:r>
        <w:t>To</w:t>
      </w:r>
      <w:r>
        <w:rPr>
          <w:spacing w:val="-10"/>
        </w:rPr>
        <w:t xml:space="preserve"> </w:t>
      </w:r>
      <w:r>
        <w:t>create</w:t>
      </w:r>
      <w:r>
        <w:rPr>
          <w:spacing w:val="-10"/>
        </w:rPr>
        <w:t xml:space="preserve"> </w:t>
      </w:r>
      <w:r>
        <w:t>friendly</w:t>
      </w:r>
      <w:r>
        <w:rPr>
          <w:spacing w:val="-9"/>
        </w:rPr>
        <w:t xml:space="preserve"> </w:t>
      </w:r>
      <w:r>
        <w:t>relations</w:t>
      </w:r>
      <w:r>
        <w:rPr>
          <w:spacing w:val="-9"/>
        </w:rPr>
        <w:t xml:space="preserve"> </w:t>
      </w:r>
      <w:r>
        <w:t>between</w:t>
      </w:r>
      <w:r>
        <w:rPr>
          <w:spacing w:val="-9"/>
        </w:rPr>
        <w:t xml:space="preserve"> </w:t>
      </w:r>
      <w:r>
        <w:t>Greek</w:t>
      </w:r>
      <w:r>
        <w:rPr>
          <w:spacing w:val="-10"/>
        </w:rPr>
        <w:t xml:space="preserve"> </w:t>
      </w:r>
      <w:r>
        <w:t>and</w:t>
      </w:r>
      <w:r>
        <w:rPr>
          <w:spacing w:val="-9"/>
        </w:rPr>
        <w:t xml:space="preserve"> </w:t>
      </w:r>
      <w:r>
        <w:t>non-Greek</w:t>
      </w:r>
      <w:r>
        <w:rPr>
          <w:spacing w:val="-10"/>
        </w:rPr>
        <w:t xml:space="preserve"> </w:t>
      </w:r>
      <w:proofErr w:type="gramStart"/>
      <w:r>
        <w:rPr>
          <w:spacing w:val="-3"/>
        </w:rPr>
        <w:t>women;</w:t>
      </w:r>
      <w:proofErr w:type="gramEnd"/>
    </w:p>
    <w:p w14:paraId="2B5F555D" w14:textId="77777777" w:rsidR="000746A8" w:rsidRDefault="00000000">
      <w:pPr>
        <w:pStyle w:val="ListParagraph"/>
        <w:numPr>
          <w:ilvl w:val="1"/>
          <w:numId w:val="1"/>
        </w:numPr>
        <w:tabs>
          <w:tab w:val="left" w:pos="1879"/>
          <w:tab w:val="left" w:pos="1880"/>
        </w:tabs>
        <w:spacing w:before="3" w:line="237" w:lineRule="auto"/>
        <w:ind w:right="269"/>
      </w:pPr>
      <w:r>
        <w:t>To avoid publicity on Panhellenic matters which are not the concern of non-members in the University and</w:t>
      </w:r>
      <w:r>
        <w:rPr>
          <w:spacing w:val="-7"/>
        </w:rPr>
        <w:t xml:space="preserve"> </w:t>
      </w:r>
      <w:r>
        <w:t>community.</w:t>
      </w:r>
    </w:p>
    <w:p w14:paraId="035AA755" w14:textId="77777777" w:rsidR="000746A8" w:rsidRDefault="00000000">
      <w:pPr>
        <w:pStyle w:val="ListParagraph"/>
        <w:numPr>
          <w:ilvl w:val="0"/>
          <w:numId w:val="1"/>
        </w:numPr>
        <w:tabs>
          <w:tab w:val="left" w:pos="1158"/>
        </w:tabs>
        <w:spacing w:before="1"/>
        <w:ind w:right="123"/>
        <w:jc w:val="both"/>
      </w:pPr>
      <w:r>
        <w:t>During sporting events and other competitive activities between chapters (e.g.—Homecoming, Freshman Follies, etc.) all Greek women as participants or as fans will abide by the rules and maintain good</w:t>
      </w:r>
      <w:r>
        <w:rPr>
          <w:spacing w:val="-14"/>
        </w:rPr>
        <w:t xml:space="preserve"> </w:t>
      </w:r>
      <w:r>
        <w:t>sportsmanship.</w:t>
      </w:r>
    </w:p>
    <w:p w14:paraId="47D2137D" w14:textId="77777777" w:rsidR="000746A8" w:rsidRDefault="00000000">
      <w:pPr>
        <w:pStyle w:val="ListParagraph"/>
        <w:numPr>
          <w:ilvl w:val="0"/>
          <w:numId w:val="1"/>
        </w:numPr>
        <w:tabs>
          <w:tab w:val="left" w:pos="1158"/>
        </w:tabs>
        <w:spacing w:line="252" w:lineRule="exact"/>
        <w:ind w:left="1157" w:hanging="359"/>
        <w:jc w:val="both"/>
      </w:pPr>
      <w:r>
        <w:t>All</w:t>
      </w:r>
      <w:r>
        <w:rPr>
          <w:spacing w:val="-10"/>
        </w:rPr>
        <w:t xml:space="preserve"> </w:t>
      </w:r>
      <w:r>
        <w:t>Greek</w:t>
      </w:r>
      <w:r>
        <w:rPr>
          <w:spacing w:val="-6"/>
        </w:rPr>
        <w:t xml:space="preserve"> </w:t>
      </w:r>
      <w:r>
        <w:t>issues</w:t>
      </w:r>
      <w:r>
        <w:rPr>
          <w:spacing w:val="-6"/>
        </w:rPr>
        <w:t xml:space="preserve"> </w:t>
      </w:r>
      <w:r>
        <w:t>stated</w:t>
      </w:r>
      <w:r>
        <w:rPr>
          <w:spacing w:val="-6"/>
        </w:rPr>
        <w:t xml:space="preserve"> </w:t>
      </w:r>
      <w:r>
        <w:t>as</w:t>
      </w:r>
      <w:r>
        <w:rPr>
          <w:spacing w:val="-6"/>
        </w:rPr>
        <w:t xml:space="preserve"> </w:t>
      </w:r>
      <w:r>
        <w:t>confidential</w:t>
      </w:r>
      <w:r>
        <w:rPr>
          <w:spacing w:val="-6"/>
        </w:rPr>
        <w:t xml:space="preserve"> </w:t>
      </w:r>
      <w:r>
        <w:t>must</w:t>
      </w:r>
      <w:r>
        <w:rPr>
          <w:spacing w:val="-6"/>
        </w:rPr>
        <w:t xml:space="preserve"> </w:t>
      </w:r>
      <w:r>
        <w:t>remain</w:t>
      </w:r>
      <w:r>
        <w:rPr>
          <w:spacing w:val="-7"/>
        </w:rPr>
        <w:t xml:space="preserve"> </w:t>
      </w:r>
      <w:r>
        <w:t>as</w:t>
      </w:r>
      <w:r>
        <w:rPr>
          <w:spacing w:val="-6"/>
        </w:rPr>
        <w:t xml:space="preserve"> </w:t>
      </w:r>
      <w:r>
        <w:rPr>
          <w:spacing w:val="-3"/>
        </w:rPr>
        <w:t>such.</w:t>
      </w:r>
    </w:p>
    <w:p w14:paraId="6142714F" w14:textId="77777777" w:rsidR="000746A8" w:rsidRDefault="00000000">
      <w:pPr>
        <w:pStyle w:val="ListParagraph"/>
        <w:numPr>
          <w:ilvl w:val="0"/>
          <w:numId w:val="1"/>
        </w:numPr>
        <w:tabs>
          <w:tab w:val="left" w:pos="1158"/>
        </w:tabs>
        <w:spacing w:before="2"/>
        <w:ind w:right="128"/>
        <w:jc w:val="both"/>
      </w:pPr>
      <w:r>
        <w:t>Hazing as defined by Oklahoma State University and each chapters’ national policies will not be</w:t>
      </w:r>
      <w:r>
        <w:rPr>
          <w:spacing w:val="-4"/>
        </w:rPr>
        <w:t xml:space="preserve"> </w:t>
      </w:r>
      <w:r>
        <w:t>tolerated.</w:t>
      </w:r>
    </w:p>
    <w:p w14:paraId="4D01C7CE" w14:textId="77777777" w:rsidR="000746A8" w:rsidRDefault="00000000">
      <w:pPr>
        <w:pStyle w:val="ListParagraph"/>
        <w:numPr>
          <w:ilvl w:val="1"/>
          <w:numId w:val="1"/>
        </w:numPr>
        <w:tabs>
          <w:tab w:val="left" w:pos="1878"/>
        </w:tabs>
        <w:ind w:right="125"/>
        <w:jc w:val="both"/>
      </w:pPr>
      <w:r>
        <w:t>All chapters and members are encouraged to report hazing if they are aware of</w:t>
      </w:r>
      <w:r>
        <w:rPr>
          <w:spacing w:val="-2"/>
        </w:rPr>
        <w:t xml:space="preserve"> </w:t>
      </w:r>
      <w:r>
        <w:t>such.</w:t>
      </w:r>
    </w:p>
    <w:p w14:paraId="585AF716" w14:textId="77777777" w:rsidR="000746A8" w:rsidRDefault="00000000">
      <w:pPr>
        <w:pStyle w:val="ListParagraph"/>
        <w:numPr>
          <w:ilvl w:val="0"/>
          <w:numId w:val="1"/>
        </w:numPr>
        <w:tabs>
          <w:tab w:val="left" w:pos="1158"/>
        </w:tabs>
        <w:spacing w:before="1"/>
        <w:ind w:right="117"/>
        <w:jc w:val="both"/>
      </w:pPr>
      <w:r>
        <w:t>All acts of vandalism or pranks, whether personal or against a chapter will be strictly prohibited. This includes but is not limited to: toilet papering chapters, shoe polishing cars, removing Greek letters or paraphernalia from chapter houses, etc. *Chalking and shoe polishing may be permitted if and only if permission is received from the chapter president with knowledge and consent of the House</w:t>
      </w:r>
      <w:r>
        <w:rPr>
          <w:spacing w:val="-17"/>
        </w:rPr>
        <w:t xml:space="preserve"> </w:t>
      </w:r>
      <w:proofErr w:type="gramStart"/>
      <w:r>
        <w:t>Director.*</w:t>
      </w:r>
      <w:proofErr w:type="gramEnd"/>
    </w:p>
    <w:p w14:paraId="34C5EB3F" w14:textId="77777777" w:rsidR="000746A8" w:rsidRDefault="00000000">
      <w:pPr>
        <w:pStyle w:val="ListParagraph"/>
        <w:numPr>
          <w:ilvl w:val="0"/>
          <w:numId w:val="1"/>
        </w:numPr>
        <w:tabs>
          <w:tab w:val="left" w:pos="1158"/>
        </w:tabs>
        <w:spacing w:line="242" w:lineRule="auto"/>
        <w:ind w:right="127"/>
        <w:jc w:val="both"/>
      </w:pPr>
      <w:r>
        <w:t>All chapters and their members shall be encouraged to support all Panhellenic service and philanthropic</w:t>
      </w:r>
      <w:r>
        <w:rPr>
          <w:spacing w:val="-3"/>
        </w:rPr>
        <w:t xml:space="preserve"> </w:t>
      </w:r>
      <w:r>
        <w:t>events.</w:t>
      </w:r>
    </w:p>
    <w:p w14:paraId="27DEAB14" w14:textId="77777777" w:rsidR="000746A8" w:rsidRDefault="00000000">
      <w:pPr>
        <w:pStyle w:val="ListParagraph"/>
        <w:numPr>
          <w:ilvl w:val="0"/>
          <w:numId w:val="1"/>
        </w:numPr>
        <w:tabs>
          <w:tab w:val="left" w:pos="1158"/>
        </w:tabs>
        <w:ind w:right="123"/>
        <w:jc w:val="both"/>
      </w:pPr>
      <w:r>
        <w:t>The Oklahoma State Panhellenic Council discourages Panhellenic chapters from participating in or sponsoring brother/sister auxiliary groups in accordance with the NPC Manual of Information Article X Section</w:t>
      </w:r>
      <w:r>
        <w:rPr>
          <w:spacing w:val="-9"/>
        </w:rPr>
        <w:t xml:space="preserve"> </w:t>
      </w:r>
      <w:r>
        <w:t>2.</w:t>
      </w:r>
    </w:p>
    <w:p w14:paraId="2455D3EB" w14:textId="77777777" w:rsidR="000746A8" w:rsidRDefault="000746A8">
      <w:pPr>
        <w:pStyle w:val="BodyText"/>
        <w:spacing w:before="2"/>
        <w:ind w:left="0" w:firstLine="0"/>
        <w:rPr>
          <w:sz w:val="21"/>
        </w:rPr>
      </w:pPr>
    </w:p>
    <w:p w14:paraId="0BAF93F3" w14:textId="77777777" w:rsidR="000746A8" w:rsidRDefault="00000000">
      <w:pPr>
        <w:pStyle w:val="BodyText"/>
        <w:ind w:left="164" w:right="206" w:firstLine="5"/>
        <w:jc w:val="center"/>
      </w:pPr>
      <w:r>
        <w:t xml:space="preserve">We, as College Panhellenic members of Oklahoma State University, agree and commit to hold one another accountable to this code of ethics, </w:t>
      </w:r>
      <w:proofErr w:type="gramStart"/>
      <w:r>
        <w:t>remembering at all times</w:t>
      </w:r>
      <w:proofErr w:type="gramEnd"/>
      <w:r>
        <w:t xml:space="preserve"> that we represent not only</w:t>
      </w:r>
      <w:r>
        <w:rPr>
          <w:spacing w:val="-7"/>
        </w:rPr>
        <w:t xml:space="preserve"> </w:t>
      </w:r>
      <w:r>
        <w:t>our</w:t>
      </w:r>
      <w:r>
        <w:rPr>
          <w:spacing w:val="-6"/>
        </w:rPr>
        <w:t xml:space="preserve"> </w:t>
      </w:r>
      <w:r>
        <w:t>individual</w:t>
      </w:r>
      <w:r>
        <w:rPr>
          <w:spacing w:val="-6"/>
        </w:rPr>
        <w:t xml:space="preserve"> </w:t>
      </w:r>
      <w:r>
        <w:t>chapters</w:t>
      </w:r>
      <w:r>
        <w:rPr>
          <w:spacing w:val="-6"/>
        </w:rPr>
        <w:t xml:space="preserve"> </w:t>
      </w:r>
      <w:r>
        <w:t>but</w:t>
      </w:r>
      <w:r>
        <w:rPr>
          <w:spacing w:val="-7"/>
        </w:rPr>
        <w:t xml:space="preserve"> </w:t>
      </w:r>
      <w:r>
        <w:t>also</w:t>
      </w:r>
      <w:r>
        <w:rPr>
          <w:spacing w:val="-6"/>
        </w:rPr>
        <w:t xml:space="preserve"> </w:t>
      </w:r>
      <w:r>
        <w:t>the</w:t>
      </w:r>
      <w:r>
        <w:rPr>
          <w:spacing w:val="-7"/>
        </w:rPr>
        <w:t xml:space="preserve"> </w:t>
      </w:r>
      <w:r>
        <w:t>Panhellenic</w:t>
      </w:r>
      <w:r>
        <w:rPr>
          <w:spacing w:val="-6"/>
        </w:rPr>
        <w:t xml:space="preserve"> </w:t>
      </w:r>
      <w:r>
        <w:t>community</w:t>
      </w:r>
      <w:r>
        <w:rPr>
          <w:spacing w:val="-7"/>
        </w:rPr>
        <w:t xml:space="preserve"> </w:t>
      </w:r>
      <w:r>
        <w:t>as</w:t>
      </w:r>
      <w:r>
        <w:rPr>
          <w:spacing w:val="-6"/>
        </w:rPr>
        <w:t xml:space="preserve"> </w:t>
      </w:r>
      <w:r>
        <w:t>a</w:t>
      </w:r>
      <w:r>
        <w:rPr>
          <w:spacing w:val="-7"/>
        </w:rPr>
        <w:t xml:space="preserve"> </w:t>
      </w:r>
      <w:r>
        <w:t>whole.</w:t>
      </w:r>
      <w:r>
        <w:rPr>
          <w:spacing w:val="-10"/>
        </w:rPr>
        <w:t xml:space="preserve"> </w:t>
      </w:r>
      <w:r>
        <w:t>These</w:t>
      </w:r>
      <w:r>
        <w:rPr>
          <w:spacing w:val="-6"/>
        </w:rPr>
        <w:t xml:space="preserve"> </w:t>
      </w:r>
      <w:r>
        <w:t>are</w:t>
      </w:r>
      <w:r>
        <w:rPr>
          <w:spacing w:val="-7"/>
        </w:rPr>
        <w:t xml:space="preserve"> </w:t>
      </w:r>
      <w:r>
        <w:t>the</w:t>
      </w:r>
      <w:r>
        <w:rPr>
          <w:spacing w:val="-6"/>
        </w:rPr>
        <w:t xml:space="preserve"> </w:t>
      </w:r>
      <w:r>
        <w:t>tenets by which we strive to</w:t>
      </w:r>
      <w:r>
        <w:rPr>
          <w:spacing w:val="-6"/>
        </w:rPr>
        <w:t xml:space="preserve"> </w:t>
      </w:r>
      <w:r>
        <w:t>live.</w:t>
      </w:r>
    </w:p>
    <w:p w14:paraId="69CB7FE1" w14:textId="77777777" w:rsidR="000746A8" w:rsidRDefault="000746A8">
      <w:pPr>
        <w:pStyle w:val="BodyText"/>
        <w:spacing w:before="3"/>
        <w:ind w:left="0" w:firstLine="0"/>
      </w:pPr>
    </w:p>
    <w:p w14:paraId="3EF5DA31" w14:textId="77777777" w:rsidR="000746A8" w:rsidRDefault="00000000">
      <w:pPr>
        <w:pStyle w:val="BodyText"/>
        <w:ind w:left="130" w:right="176" w:firstLine="5"/>
        <w:jc w:val="center"/>
      </w:pPr>
      <w:r>
        <w:t>Infringement</w:t>
      </w:r>
      <w:r>
        <w:rPr>
          <w:spacing w:val="-4"/>
        </w:rPr>
        <w:t xml:space="preserve"> </w:t>
      </w:r>
      <w:r>
        <w:t>of</w:t>
      </w:r>
      <w:r>
        <w:rPr>
          <w:spacing w:val="-4"/>
        </w:rPr>
        <w:t xml:space="preserve"> </w:t>
      </w:r>
      <w:r>
        <w:t>this</w:t>
      </w:r>
      <w:r>
        <w:rPr>
          <w:spacing w:val="-4"/>
        </w:rPr>
        <w:t xml:space="preserve"> </w:t>
      </w:r>
      <w:r>
        <w:t>Code</w:t>
      </w:r>
      <w:r>
        <w:rPr>
          <w:spacing w:val="-3"/>
        </w:rPr>
        <w:t xml:space="preserve"> </w:t>
      </w:r>
      <w:r>
        <w:t>of</w:t>
      </w:r>
      <w:r>
        <w:rPr>
          <w:spacing w:val="-4"/>
        </w:rPr>
        <w:t xml:space="preserve"> </w:t>
      </w:r>
      <w:r>
        <w:t>Ethics</w:t>
      </w:r>
      <w:r>
        <w:rPr>
          <w:spacing w:val="-4"/>
        </w:rPr>
        <w:t xml:space="preserve"> </w:t>
      </w:r>
      <w:r>
        <w:t>should</w:t>
      </w:r>
      <w:r>
        <w:rPr>
          <w:spacing w:val="-4"/>
        </w:rPr>
        <w:t xml:space="preserve"> </w:t>
      </w:r>
      <w:r>
        <w:t>be</w:t>
      </w:r>
      <w:r>
        <w:rPr>
          <w:spacing w:val="-3"/>
        </w:rPr>
        <w:t xml:space="preserve"> </w:t>
      </w:r>
      <w:r>
        <w:t>reported</w:t>
      </w:r>
      <w:r>
        <w:rPr>
          <w:spacing w:val="-4"/>
        </w:rPr>
        <w:t xml:space="preserve"> </w:t>
      </w:r>
      <w:r>
        <w:t>to</w:t>
      </w:r>
      <w:r>
        <w:rPr>
          <w:spacing w:val="-4"/>
        </w:rPr>
        <w:t xml:space="preserve"> </w:t>
      </w:r>
      <w:r>
        <w:t>the</w:t>
      </w:r>
      <w:r>
        <w:rPr>
          <w:spacing w:val="-4"/>
        </w:rPr>
        <w:t xml:space="preserve"> </w:t>
      </w:r>
      <w:r>
        <w:t>Panhellenic</w:t>
      </w:r>
      <w:r>
        <w:rPr>
          <w:spacing w:val="-3"/>
        </w:rPr>
        <w:t xml:space="preserve"> </w:t>
      </w:r>
      <w:r>
        <w:t>Vice</w:t>
      </w:r>
      <w:r>
        <w:rPr>
          <w:spacing w:val="-4"/>
        </w:rPr>
        <w:t xml:space="preserve"> </w:t>
      </w:r>
      <w:r>
        <w:t>President</w:t>
      </w:r>
      <w:r>
        <w:rPr>
          <w:spacing w:val="-4"/>
        </w:rPr>
        <w:t xml:space="preserve"> </w:t>
      </w:r>
      <w:r>
        <w:t>Judicial Affairs,</w:t>
      </w:r>
      <w:r>
        <w:rPr>
          <w:spacing w:val="-3"/>
        </w:rPr>
        <w:t xml:space="preserve"> </w:t>
      </w:r>
      <w:r>
        <w:t>Panhellenic</w:t>
      </w:r>
      <w:r>
        <w:rPr>
          <w:spacing w:val="-4"/>
        </w:rPr>
        <w:t xml:space="preserve"> </w:t>
      </w:r>
      <w:r>
        <w:t>President,</w:t>
      </w:r>
      <w:r>
        <w:rPr>
          <w:spacing w:val="-3"/>
        </w:rPr>
        <w:t xml:space="preserve"> </w:t>
      </w:r>
      <w:r>
        <w:t>or</w:t>
      </w:r>
      <w:r>
        <w:rPr>
          <w:spacing w:val="-4"/>
        </w:rPr>
        <w:t xml:space="preserve"> </w:t>
      </w:r>
      <w:r>
        <w:t>the</w:t>
      </w:r>
      <w:r>
        <w:rPr>
          <w:spacing w:val="-3"/>
        </w:rPr>
        <w:t xml:space="preserve"> </w:t>
      </w:r>
      <w:r>
        <w:t>College</w:t>
      </w:r>
      <w:r>
        <w:rPr>
          <w:spacing w:val="-4"/>
        </w:rPr>
        <w:t xml:space="preserve"> </w:t>
      </w:r>
      <w:r>
        <w:t>Panhellenic</w:t>
      </w:r>
      <w:r>
        <w:rPr>
          <w:spacing w:val="-4"/>
        </w:rPr>
        <w:t xml:space="preserve"> </w:t>
      </w:r>
      <w:r>
        <w:t>Advisor</w:t>
      </w:r>
      <w:r>
        <w:rPr>
          <w:spacing w:val="-4"/>
        </w:rPr>
        <w:t xml:space="preserve"> </w:t>
      </w:r>
      <w:r>
        <w:t>within</w:t>
      </w:r>
      <w:r>
        <w:rPr>
          <w:spacing w:val="-4"/>
        </w:rPr>
        <w:t xml:space="preserve"> </w:t>
      </w:r>
      <w:r>
        <w:t>24</w:t>
      </w:r>
      <w:r>
        <w:rPr>
          <w:spacing w:val="-3"/>
        </w:rPr>
        <w:t xml:space="preserve"> </w:t>
      </w:r>
      <w:r>
        <w:t>hours</w:t>
      </w:r>
      <w:r>
        <w:rPr>
          <w:spacing w:val="-4"/>
        </w:rPr>
        <w:t xml:space="preserve"> </w:t>
      </w:r>
      <w:r>
        <w:t>or</w:t>
      </w:r>
      <w:r>
        <w:rPr>
          <w:spacing w:val="-4"/>
        </w:rPr>
        <w:t xml:space="preserve"> </w:t>
      </w:r>
      <w:r>
        <w:t>on</w:t>
      </w:r>
      <w:r>
        <w:rPr>
          <w:spacing w:val="-4"/>
        </w:rPr>
        <w:t xml:space="preserve"> </w:t>
      </w:r>
      <w:r>
        <w:t>the</w:t>
      </w:r>
      <w:r>
        <w:rPr>
          <w:spacing w:val="-3"/>
        </w:rPr>
        <w:t xml:space="preserve"> </w:t>
      </w:r>
      <w:r>
        <w:t>first school day after the alleged infringement is known and no more than thirty school days after it has occurred. Reported violation of any code will follow the Oklahoma State Panhellenic Association</w:t>
      </w:r>
      <w:r>
        <w:rPr>
          <w:spacing w:val="-13"/>
        </w:rPr>
        <w:t xml:space="preserve"> </w:t>
      </w:r>
      <w:r>
        <w:t>Judicial</w:t>
      </w:r>
      <w:r>
        <w:rPr>
          <w:spacing w:val="-10"/>
        </w:rPr>
        <w:t xml:space="preserve"> </w:t>
      </w:r>
      <w:r>
        <w:t>Process</w:t>
      </w:r>
      <w:r>
        <w:rPr>
          <w:spacing w:val="-11"/>
        </w:rPr>
        <w:t xml:space="preserve"> </w:t>
      </w:r>
      <w:r>
        <w:t>as</w:t>
      </w:r>
      <w:r>
        <w:rPr>
          <w:spacing w:val="-11"/>
        </w:rPr>
        <w:t xml:space="preserve"> </w:t>
      </w:r>
      <w:r>
        <w:t>outlined</w:t>
      </w:r>
      <w:r>
        <w:rPr>
          <w:spacing w:val="-11"/>
        </w:rPr>
        <w:t xml:space="preserve"> </w:t>
      </w:r>
      <w:r>
        <w:t>in</w:t>
      </w:r>
      <w:r>
        <w:rPr>
          <w:spacing w:val="-10"/>
        </w:rPr>
        <w:t xml:space="preserve"> </w:t>
      </w:r>
      <w:r>
        <w:t>the</w:t>
      </w:r>
      <w:r>
        <w:rPr>
          <w:spacing w:val="-11"/>
        </w:rPr>
        <w:t xml:space="preserve"> </w:t>
      </w:r>
      <w:r>
        <w:t>Oklahoma</w:t>
      </w:r>
      <w:r>
        <w:rPr>
          <w:spacing w:val="-11"/>
        </w:rPr>
        <w:t xml:space="preserve"> </w:t>
      </w:r>
      <w:r>
        <w:t>State</w:t>
      </w:r>
      <w:r>
        <w:rPr>
          <w:spacing w:val="-11"/>
        </w:rPr>
        <w:t xml:space="preserve"> </w:t>
      </w:r>
      <w:r>
        <w:t>Panhellenic</w:t>
      </w:r>
      <w:r>
        <w:rPr>
          <w:spacing w:val="-18"/>
        </w:rPr>
        <w:t xml:space="preserve"> </w:t>
      </w:r>
      <w:r>
        <w:t>Association’s</w:t>
      </w:r>
      <w:r>
        <w:rPr>
          <w:spacing w:val="-10"/>
        </w:rPr>
        <w:t xml:space="preserve"> </w:t>
      </w:r>
      <w:r>
        <w:t>bylaws.</w:t>
      </w:r>
    </w:p>
    <w:sectPr w:rsidR="000746A8">
      <w:pgSz w:w="12240" w:h="15840"/>
      <w:pgMar w:top="1360" w:right="1680" w:bottom="280" w:left="1720" w:header="720" w:footer="720" w:gutter="0"/>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14A36735"/>
    <w:multiLevelType w:val="hybridMultilevel"/>
    <w:tmpl w:val="4D947C74"/>
    <w:lvl w:ilvl="0" w:tplc="ED5C96A2">
      <w:start w:val="1"/>
      <w:numFmt w:val="decimal"/>
      <w:lvlText w:val="%1."/>
      <w:lvlJc w:val="left"/>
      <w:pPr>
        <w:ind w:left="1159" w:hanging="360"/>
        <w:jc w:val="left"/>
      </w:pPr>
      <w:rPr>
        <w:rFonts w:ascii="Times New Roman" w:eastAsia="Times New Roman" w:hAnsi="Times New Roman" w:cs="Times New Roman" w:hint="default"/>
        <w:spacing w:val="-2"/>
        <w:w w:val="100"/>
        <w:sz w:val="22"/>
        <w:szCs w:val="22"/>
      </w:rPr>
    </w:lvl>
    <w:lvl w:ilvl="1" w:tplc="55EA824E">
      <w:start w:val="1"/>
      <w:numFmt w:val="lowerLetter"/>
      <w:lvlText w:val="%2."/>
      <w:lvlJc w:val="left"/>
      <w:pPr>
        <w:ind w:left="1879" w:hanging="360"/>
        <w:jc w:val="left"/>
      </w:pPr>
      <w:rPr>
        <w:rFonts w:ascii="Times New Roman" w:eastAsia="Times New Roman" w:hAnsi="Times New Roman" w:cs="Times New Roman" w:hint="default"/>
        <w:spacing w:val="-2"/>
        <w:w w:val="100"/>
        <w:sz w:val="22"/>
        <w:szCs w:val="22"/>
      </w:rPr>
    </w:lvl>
    <w:lvl w:ilvl="2" w:tplc="85BAA75E">
      <w:numFmt w:val="bullet"/>
      <w:lvlText w:val="•"/>
      <w:lvlJc w:val="left"/>
      <w:pPr>
        <w:ind w:left="2653" w:hanging="360"/>
      </w:pPr>
      <w:rPr>
        <w:rFonts w:hint="default"/>
      </w:rPr>
    </w:lvl>
    <w:lvl w:ilvl="3" w:tplc="3A9E429C">
      <w:numFmt w:val="bullet"/>
      <w:lvlText w:val="•"/>
      <w:lvlJc w:val="left"/>
      <w:pPr>
        <w:ind w:left="3426" w:hanging="360"/>
      </w:pPr>
      <w:rPr>
        <w:rFonts w:hint="default"/>
      </w:rPr>
    </w:lvl>
    <w:lvl w:ilvl="4" w:tplc="C060D332">
      <w:numFmt w:val="bullet"/>
      <w:lvlText w:val="•"/>
      <w:lvlJc w:val="left"/>
      <w:pPr>
        <w:ind w:left="4200" w:hanging="360"/>
      </w:pPr>
      <w:rPr>
        <w:rFonts w:hint="default"/>
      </w:rPr>
    </w:lvl>
    <w:lvl w:ilvl="5" w:tplc="B17C912A">
      <w:numFmt w:val="bullet"/>
      <w:lvlText w:val="•"/>
      <w:lvlJc w:val="left"/>
      <w:pPr>
        <w:ind w:left="4973" w:hanging="360"/>
      </w:pPr>
      <w:rPr>
        <w:rFonts w:hint="default"/>
      </w:rPr>
    </w:lvl>
    <w:lvl w:ilvl="6" w:tplc="92901308">
      <w:numFmt w:val="bullet"/>
      <w:lvlText w:val="•"/>
      <w:lvlJc w:val="left"/>
      <w:pPr>
        <w:ind w:left="5746" w:hanging="360"/>
      </w:pPr>
      <w:rPr>
        <w:rFonts w:hint="default"/>
      </w:rPr>
    </w:lvl>
    <w:lvl w:ilvl="7" w:tplc="9050DE5C">
      <w:numFmt w:val="bullet"/>
      <w:lvlText w:val="•"/>
      <w:lvlJc w:val="left"/>
      <w:pPr>
        <w:ind w:left="6520" w:hanging="360"/>
      </w:pPr>
      <w:rPr>
        <w:rFonts w:hint="default"/>
      </w:rPr>
    </w:lvl>
    <w:lvl w:ilvl="8" w:tplc="EA182932">
      <w:numFmt w:val="bullet"/>
      <w:lvlText w:val="•"/>
      <w:lvlJc w:val="left"/>
      <w:pPr>
        <w:ind w:left="7293" w:hanging="360"/>
      </w:pPr>
      <w:rPr>
        <w:rFonts w:hint="default"/>
      </w:rPr>
    </w:lvl>
  </w:abstractNum>
  <w:num w:numId="1" w16cid:durableId="45102179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74"/>
  <w:proofState w:spelling="clean" w:grammar="clean"/>
  <w:defaultTabStop w:val="720"/>
  <w:drawingGridHorizontalSpacing w:val="110"/>
  <w:displayHorizontalDrawingGridEvery w:val="2"/>
  <w:characterSpacingControl w:val="doNotCompress"/>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746A8"/>
    <w:rsid w:val="000746A8"/>
    <w:rsid w:val="00483FC3"/>
    <w:rsid w:val="00A4658F"/>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ED66EF2"/>
  <w15:docId w15:val="{9A112DEF-840F-45B6-8E56-90FE150550E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rFonts w:ascii="Times New Roman" w:eastAsia="Times New Roman" w:hAnsi="Times New Roman" w:cs="Times New Roma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uiPriority w:val="1"/>
    <w:qFormat/>
    <w:pPr>
      <w:ind w:left="1159" w:hanging="360"/>
    </w:pPr>
  </w:style>
  <w:style w:type="paragraph" w:styleId="ListParagraph">
    <w:name w:val="List Paragraph"/>
    <w:basedOn w:val="Normal"/>
    <w:uiPriority w:val="1"/>
    <w:qFormat/>
    <w:pPr>
      <w:ind w:left="1159" w:hanging="360"/>
      <w:jc w:val="both"/>
    </w:pPr>
  </w:style>
  <w:style w:type="paragraph" w:customStyle="1" w:styleId="TableParagraph">
    <w:name w:val="Table Paragraph"/>
    <w:basedOn w:val="Normal"/>
    <w:uiPriority w:val="1"/>
    <w:qFormat/>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pn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2</Pages>
  <Words>703</Words>
  <Characters>4008</Characters>
  <Application>Microsoft Office Word</Application>
  <DocSecurity>0</DocSecurity>
  <Lines>33</Lines>
  <Paragraphs>9</Paragraphs>
  <ScaleCrop>false</ScaleCrop>
  <Company/>
  <LinksUpToDate>false</LinksUpToDate>
  <CharactersWithSpaces>4702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Paratore, McKinley</cp:lastModifiedBy>
  <cp:revision>2</cp:revision>
  <dcterms:created xsi:type="dcterms:W3CDTF">2024-10-30T20:51:00Z</dcterms:created>
  <dcterms:modified xsi:type="dcterms:W3CDTF">2024-10-30T20:52:00Z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2024-02-19T00:00:00Z</vt:filetime>
  </property>
  <property fmtid="{D5CDD505-2E9C-101B-9397-08002B2CF9AE}" pid="3" name="LastSaved">
    <vt:filetime>2024-10-30T00:00:00Z</vt:filetime>
  </property>
</Properties>
</file>